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哈密市房屋体检、养老金、保险 “三项制度”试点工作方案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为深入贯彻落实中央城市工作会议精神和全国住房和城乡建设工作会议部署，根据</w:t>
      </w:r>
      <w:r>
        <w:rPr>
          <w:rFonts w:hint="eastAsia" w:ascii="Times New Roman" w:hAnsi="Times New Roman" w:eastAsia="仿宋_GB2312" w:cs="Times New Roman"/>
          <w:sz w:val="32"/>
          <w:szCs w:val="32"/>
          <w:lang w:val="en-US" w:eastAsia="zh-CN"/>
        </w:rPr>
        <w:t>《中共</w:t>
      </w:r>
      <w:r>
        <w:rPr>
          <w:rFonts w:hint="default" w:ascii="Times New Roman" w:hAnsi="Times New Roman" w:eastAsia="仿宋_GB2312" w:cs="Times New Roman"/>
          <w:sz w:val="32"/>
          <w:szCs w:val="32"/>
          <w:lang w:val="en-US" w:eastAsia="zh-CN"/>
        </w:rPr>
        <w:t>中央</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国务院关于推动城市高质量发展的意见》要求，借鉴</w:t>
      </w:r>
      <w:r>
        <w:rPr>
          <w:rFonts w:hint="eastAsia" w:ascii="Times New Roman" w:hAnsi="Times New Roman" w:eastAsia="仿宋_GB2312" w:cs="Times New Roman"/>
          <w:sz w:val="32"/>
          <w:szCs w:val="32"/>
          <w:lang w:val="en-US" w:eastAsia="zh-CN"/>
        </w:rPr>
        <w:t>浙江省</w:t>
      </w:r>
      <w:r>
        <w:rPr>
          <w:rFonts w:hint="default" w:ascii="Times New Roman" w:hAnsi="Times New Roman" w:eastAsia="仿宋_GB2312" w:cs="Times New Roman"/>
          <w:sz w:val="32"/>
          <w:szCs w:val="32"/>
          <w:lang w:val="en-US" w:eastAsia="zh-CN"/>
        </w:rPr>
        <w:t>嘉兴市、金华市的先进经验</w:t>
      </w:r>
      <w:r>
        <w:rPr>
          <w:rFonts w:hint="eastAsia" w:ascii="Times New Roman" w:hAnsi="Times New Roman" w:eastAsia="仿宋_GB2312" w:cs="Times New Roman"/>
          <w:sz w:val="32"/>
          <w:szCs w:val="32"/>
          <w:lang w:val="en-US" w:eastAsia="zh-CN"/>
        </w:rPr>
        <w:t>做</w:t>
      </w:r>
      <w:r>
        <w:rPr>
          <w:rFonts w:hint="default" w:ascii="Times New Roman" w:hAnsi="Times New Roman" w:eastAsia="仿宋_GB2312" w:cs="Times New Roman"/>
          <w:sz w:val="32"/>
          <w:szCs w:val="32"/>
          <w:lang w:val="en-US" w:eastAsia="zh-CN"/>
        </w:rPr>
        <w:t>法，结合我市实际，制定本试行方案。</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探索建立房屋体检、养老、保险“三项制度”试点工作，建立完善的</w:t>
      </w:r>
      <w:r>
        <w:rPr>
          <w:rFonts w:hint="eastAsia" w:ascii="Times New Roman" w:hAnsi="Times New Roman" w:eastAsia="仿宋_GB2312" w:cs="Times New Roman"/>
          <w:sz w:val="32"/>
          <w:szCs w:val="32"/>
          <w:lang w:val="en-US" w:eastAsia="zh-CN"/>
        </w:rPr>
        <w:t>房屋</w:t>
      </w:r>
      <w:r>
        <w:rPr>
          <w:rFonts w:hint="default" w:ascii="Times New Roman" w:hAnsi="Times New Roman" w:eastAsia="仿宋_GB2312" w:cs="Times New Roman"/>
          <w:sz w:val="32"/>
          <w:szCs w:val="32"/>
          <w:lang w:val="en-US" w:eastAsia="zh-CN"/>
        </w:rPr>
        <w:t>全生命周期安全管理与保险制度。建立常态化体检制度，积极构建房屋养老金制度体系及综合管理系统，为老房子“治病”、提高城市安全韧性，形成房屋安全管理长效机制，逐步完善城镇房屋使用安全保障体系，切实维护人民群众生命财产安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二、工作内容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通过建立房屋体检制度、房屋养老金制度，引入房屋安全保险，落实以下任务：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（一）建立城市房屋体检制度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1.体检范围和对象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（1）摸底调查：伊州区中心城区范围内国有建设用地住宅性质、商业性质用房（不含工业性质、公共性质和其他性质用房）。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（2）房屋体检、应急体检：伊州区中心城区范围内国有建设用地房龄满25年</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以上多业主住房（含</w:t>
      </w:r>
      <w:r>
        <w:rPr>
          <w:rFonts w:hint="eastAsia" w:ascii="Times New Roman" w:hAnsi="Times New Roman" w:eastAsia="仿宋_GB2312" w:cs="Times New Roman"/>
          <w:sz w:val="32"/>
          <w:szCs w:val="32"/>
          <w:lang w:val="en-US" w:eastAsia="zh-CN"/>
        </w:rPr>
        <w:t>商住综合体</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2.体检内容和指标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（1）摸底调查：全面掌握房屋数量、面积、用途、建设年代、使用情况、住宅专项维修资金交存情况、物业管理情况等，逐栋登记造册，建立基础信息库。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房屋体检、应急体检：按照国家规定相关规范、行业标准，体检内容为房屋的地基与基础、主体结构、围护结构、场地环境安全等重要部件，以及相互之间的连接尾部等。体检指标分为安全性、耐久性和适用性三类指标。其中：安全性为必检项，耐久性和适用性为可选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3.体检频次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（1）摸底调查：每三年摸底调查一次。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（2）房屋体检：通过认定房屋安全等级，制定巡检制度并建立巡检台</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等方式开展日常巡检，分类别、分等级、分阶段实施差异化管理。及时消除影响房屋使用功能的问题和隐患，保障房屋安全使用。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（3）应急体检：因风暴、台风、地震、洪水、雷击等自然灾害或者火灾、爆炸、垮塌等突发事件发生后，主体结构可能受到影响的房屋应及时开展体检。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体检机构和体检方法。体检机构采用“保险+体检”联合体招标方式确定，服务期为三年。体检方法按国家规定相关规范、行业标准开展现场巡视检查、无损定量检测等方法；出具体检报告，对体检C、D级危险住房需出具鉴定报告，建立日常巡检台账档案等日常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5.资金来源。采用政府主导，使用房屋养老金专项资金支付。房屋体检和应急体检纳入房屋保险。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建立建设房屋信息系统。探索建立统一数据标准建设城市房屋体检业务系统，收集房屋相关数据信息，更新和完善基础数据库，对房屋体检和应急体检实施动态管理模式，并与房屋保险信息平台等实现数据共享，提升房屋全生命周期安全管理效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（二）建立城市房屋养老金制度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房屋养老金制度是指为保障城市住房建筑正常安全使用，用于房屋摸底、体检、保险以及保修期满后房屋共用部位、共用设施设备维修费用，涵盖资金归集、使用、管理的制度，包含专项资金和个人账户资金，保障房屋全生命周期安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1.房屋养老金资金来源。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（1）专项资金来源。主要由市级财政统筹，以其他资金形式作为补充，统筹利用专项资金和项目补助资金，并纳入每年度财政预算，后续年度资金根据财政财力适时调整补充。创新性开展房屋养老金试点工作。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（2）个人</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户资金来源。现有住宅专项维修资金</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w:t>
      </w:r>
      <w:r>
        <w:rPr>
          <w:rFonts w:hint="eastAsia" w:ascii="Times New Roman" w:hAnsi="Times New Roman" w:eastAsia="仿宋_GB2312" w:cs="Times New Roman"/>
          <w:sz w:val="32"/>
          <w:szCs w:val="32"/>
          <w:lang w:val="en-US" w:eastAsia="zh-CN"/>
        </w:rPr>
        <w:t>按照现行维修资金有关法律法规和哈密市相关规定执行。</w:t>
      </w:r>
      <w:r>
        <w:rPr>
          <w:rFonts w:hint="default" w:ascii="Times New Roman" w:hAnsi="Times New Roman" w:eastAsia="仿宋_GB2312" w:cs="Times New Roman"/>
          <w:sz w:val="32"/>
          <w:szCs w:val="32"/>
          <w:lang w:val="en-US" w:eastAsia="zh-CN"/>
        </w:rPr>
        <w:t>主要用于保修期满后住宅共用部位、共用设施设备保修期满后的维修和更新、改造，以及经业主共同决定可以购买物业共有部分维修保险。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2.房屋养老金资金管理方式。按照专项资金和个人</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户实行分类管理。专项资金是政府为保障房屋全生命周期安全管理，目的是建立稳定的房屋安全管理资金渠道，为房屋摸底调查、房屋体检、应急体检及房屋保险工作提供资金支持；个人</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户是将现有住宅专项维修资金</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户平移至个人</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户，主要用于住宅共用部位、共用设施设备保修期满后的维修和更新、改造。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（三）建立城市房屋安全保险制度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推行城镇住房保险，既是落实国家关于加强民生领域风险保障</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政策要求，也是哈密创新住房管理模式、优化服务效能的重要探索。通过保险机制的风险分担作用，既为居民住房安全筑起“防护网”，减轻意外事故带来的经济负担，又能整合社会资源。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1.保险范围。伊州区中心城区范围内国有建设用地房龄满25年以上多业主住房（含25年）纳入房屋安全保险范围。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2.保险责任。覆盖试点范围内居住建筑，承担主体结构整体倒塌导致的房屋损失、人员临时安置费、应急加固费、附加第三者责任险，附加房屋动态监测条款，包括对实施保险的住房进行排查、动态监测。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3.费用与模式。采取政府主导，从房屋养老金专项资金支出为主投保模式。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保险机构和投保期限。以保险机构为联合体牵头人采取“保险+体检”联合体招标方式确定，保险周期为三年，到期后由招标单位重新履行招投标程序确定中标人。房屋保险采取统招分签模式，联合体牵头人与哈密市住房和城乡建设局签订总合同后，再由联合体牵头人与伊州区（5个街道）分别签订合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风险管理。房屋安全保险费用包括综合保险费和动态监测费用。保险机构要建立完善的风险管理制度和流程，通过第三方服务机构，开展房屋安全巡检、动态监测、房屋安全知识宣传及培训等全方位的安全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6.理赔机制。保险机构要建立完善的承保理赔机制，建立完善的服务体系，建立快速响应的理赔团队，明晰理赔流程，加强对理赔案件的监督和管理，确保理赔案件的公正性和透明度。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7.拓展与激励。鼓励采用个人账户购买电梯等设施保险；将保险与房屋贷款、交易挂钩，探索保险统筹账户，保障</w:t>
      </w:r>
      <w:r>
        <w:rPr>
          <w:rFonts w:hint="eastAsia" w:ascii="Times New Roman" w:hAnsi="Times New Roman" w:eastAsia="仿宋_GB2312" w:cs="Times New Roman"/>
          <w:sz w:val="32"/>
          <w:szCs w:val="32"/>
          <w:lang w:val="en-US" w:eastAsia="zh-CN"/>
        </w:rPr>
        <w:t>房屋</w:t>
      </w:r>
      <w:r>
        <w:rPr>
          <w:rFonts w:hint="default" w:ascii="Times New Roman" w:hAnsi="Times New Roman" w:eastAsia="仿宋_GB2312" w:cs="Times New Roman"/>
          <w:sz w:val="32"/>
          <w:szCs w:val="32"/>
          <w:lang w:val="en-US" w:eastAsia="zh-CN"/>
        </w:rPr>
        <w:t>全生命周期安全</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三、年度考核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由市住房和城乡建设局牵头，组织相关部门，街道、社区人员对房屋保险及房屋体检工作按年度进行考核。考核内容和要求：各街道对保险服务工作进行考核。考核总分按 100 分计算（具体见考核评分表）。由各街道将每季度考核情况交由市住建局进行汇总，各街道汇总累计扣分超过15分的，为不合格。并取消其服务资格，重新更换合格机构。若全年度季度考核平均分低于90分以下，市住建局有权提前终止合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四、试点步骤与工作计划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（一）启动阶段（2026年1月-2026年3月）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多渠道、全方位准确解读、宣传房屋“三项制度”的重要意义和相关政策，合理引导社会预期，为试点工作顺利推进营造良好氛围。</w:t>
      </w:r>
      <w:r>
        <w:rPr>
          <w:rFonts w:hint="default" w:ascii="Times New Roman" w:hAnsi="Times New Roman" w:eastAsia="仿宋_GB2312" w:cs="Times New Roman"/>
          <w:b/>
          <w:bCs/>
          <w:sz w:val="32"/>
          <w:szCs w:val="32"/>
          <w:lang w:val="en-US" w:eastAsia="zh-CN"/>
        </w:rPr>
        <w:t>（责任单位：市住建局、财政局、自然资源局、</w:t>
      </w:r>
      <w:r>
        <w:rPr>
          <w:rFonts w:hint="eastAsia" w:ascii="Times New Roman" w:hAnsi="Times New Roman" w:eastAsia="仿宋_GB2312" w:cs="Times New Roman"/>
          <w:b/>
          <w:bCs/>
          <w:sz w:val="32"/>
          <w:szCs w:val="32"/>
          <w:lang w:val="en-US" w:eastAsia="zh-CN"/>
        </w:rPr>
        <w:t>国家金融监督管理总局哈密监管分局</w:t>
      </w:r>
      <w:r>
        <w:rPr>
          <w:rFonts w:hint="default" w:ascii="Times New Roman" w:hAnsi="Times New Roman" w:eastAsia="仿宋_GB2312" w:cs="Times New Roman"/>
          <w:b/>
          <w:bCs/>
          <w:sz w:val="32"/>
          <w:szCs w:val="32"/>
          <w:lang w:val="en-US" w:eastAsia="zh-CN"/>
        </w:rPr>
        <w:t>，伊州区政府）</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（二）试点阶段（2026年3月-2029年1月）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1.开展房屋体检及房屋保险工作。通过“保险+体检”联合体招投标方式确定房屋保险和房屋体检单位。在房屋摸底调查基础上，开展房屋体检，通过核查资料、现场调查与检测、分析验算，从安全性、适用性、耐久性等方面对房屋整体安全状况进行综合评估，每期保险费率按照保险收支基本平衡的原则开展。</w:t>
      </w:r>
      <w:r>
        <w:rPr>
          <w:rFonts w:hint="default" w:ascii="Times New Roman" w:hAnsi="Times New Roman" w:eastAsia="仿宋_GB2312" w:cs="Times New Roman"/>
          <w:b/>
          <w:bCs/>
          <w:sz w:val="32"/>
          <w:szCs w:val="32"/>
          <w:lang w:val="en-US" w:eastAsia="zh-CN"/>
        </w:rPr>
        <w:t>（责任单位：市住建局、财政局、自然资源局、</w:t>
      </w:r>
      <w:r>
        <w:rPr>
          <w:rFonts w:hint="eastAsia" w:ascii="Times New Roman" w:hAnsi="Times New Roman" w:eastAsia="仿宋_GB2312" w:cs="Times New Roman"/>
          <w:b/>
          <w:bCs/>
          <w:sz w:val="32"/>
          <w:szCs w:val="32"/>
          <w:lang w:val="en-US" w:eastAsia="zh-CN"/>
        </w:rPr>
        <w:t>国家金融监督管理总局哈密监管分局</w:t>
      </w:r>
      <w:r>
        <w:rPr>
          <w:rFonts w:hint="default" w:ascii="Times New Roman" w:hAnsi="Times New Roman" w:eastAsia="仿宋_GB2312" w:cs="Times New Roman"/>
          <w:b/>
          <w:bCs/>
          <w:sz w:val="32"/>
          <w:szCs w:val="32"/>
          <w:lang w:val="en-US" w:eastAsia="zh-CN"/>
        </w:rPr>
        <w:t>，伊州区政府）。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2.建立房屋养老金账户。由公共资金和个人账户组成，建立严格的</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户管理制度，明确</w:t>
      </w:r>
      <w:r>
        <w:rPr>
          <w:rFonts w:hint="eastAsia" w:ascii="Times New Roman" w:hAnsi="Times New Roman"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户收支范围、审批流程、资金监管等方面规定，确保资金的存入、支出和使用都有明确的记录和监管，防止资金滥用和挪用。</w:t>
      </w:r>
      <w:r>
        <w:rPr>
          <w:rFonts w:hint="default" w:ascii="Times New Roman" w:hAnsi="Times New Roman" w:eastAsia="仿宋_GB2312" w:cs="Times New Roman"/>
          <w:b/>
          <w:bCs/>
          <w:sz w:val="32"/>
          <w:szCs w:val="32"/>
          <w:lang w:val="en-US" w:eastAsia="zh-CN"/>
        </w:rPr>
        <w:t>（责任单位：市住建局、财政局、伊州区政府）。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（三）总结阶段（2029年1月-2029年3月）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全面分析总结试点经验，完善政策措施，全面建立哈密市房屋 “三项制度” 体系，形成创新范例推广。</w:t>
      </w:r>
      <w:r>
        <w:rPr>
          <w:rFonts w:hint="default" w:ascii="Times New Roman" w:hAnsi="Times New Roman" w:eastAsia="仿宋_GB2312" w:cs="Times New Roman"/>
          <w:b/>
          <w:bCs/>
          <w:sz w:val="32"/>
          <w:szCs w:val="32"/>
          <w:lang w:val="en-US" w:eastAsia="zh-CN"/>
        </w:rPr>
        <w:t>（责任单位：市住建局、财政局、</w:t>
      </w:r>
      <w:r>
        <w:rPr>
          <w:rFonts w:hint="eastAsia" w:ascii="Times New Roman" w:hAnsi="Times New Roman" w:eastAsia="仿宋_GB2312" w:cs="Times New Roman"/>
          <w:b/>
          <w:bCs/>
          <w:sz w:val="32"/>
          <w:szCs w:val="32"/>
          <w:lang w:val="en-US" w:eastAsia="zh-CN"/>
        </w:rPr>
        <w:t>国家金融监督管理总局哈密监管分局</w:t>
      </w:r>
      <w:r>
        <w:rPr>
          <w:rFonts w:hint="default" w:ascii="Times New Roman" w:hAnsi="Times New Roman" w:eastAsia="仿宋_GB2312" w:cs="Times New Roman"/>
          <w:b/>
          <w:bCs/>
          <w:sz w:val="32"/>
          <w:szCs w:val="32"/>
          <w:lang w:val="en-US" w:eastAsia="zh-CN"/>
        </w:rPr>
        <w:t>，伊州区政府）。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sz w:val="32"/>
          <w:szCs w:val="32"/>
          <w:lang w:val="en-US" w:eastAsia="zh-CN"/>
        </w:rPr>
        <w:t>（一）健全工作机制。</w:t>
      </w:r>
      <w:r>
        <w:rPr>
          <w:rFonts w:hint="default" w:ascii="Times New Roman" w:hAnsi="Times New Roman" w:eastAsia="仿宋_GB2312" w:cs="Times New Roman"/>
          <w:sz w:val="32"/>
          <w:szCs w:val="32"/>
          <w:lang w:val="en-US" w:eastAsia="zh-CN"/>
        </w:rPr>
        <w:t>制定科学的工作机制，加强协调统筹，定期召开联席会议，并对工作机制进行评估改进，根据实际情况进行调整和优化。各责任单位密切配合，形成合力，共同推进房屋体检、房屋养老金、房屋保险等工作，为房屋提供全生命周期安全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sz w:val="32"/>
          <w:szCs w:val="32"/>
          <w:lang w:val="en-US" w:eastAsia="zh-CN"/>
        </w:rPr>
        <w:t>（二）加强政策支撑。</w:t>
      </w:r>
      <w:r>
        <w:rPr>
          <w:rFonts w:hint="default" w:ascii="Times New Roman" w:hAnsi="Times New Roman" w:eastAsia="仿宋_GB2312" w:cs="Times New Roman"/>
          <w:sz w:val="32"/>
          <w:szCs w:val="32"/>
          <w:lang w:val="en-US" w:eastAsia="zh-CN"/>
        </w:rPr>
        <w:t>财政部门会同相关单位研究房屋养老金公共账户资金计入土地出让成本机制，探索利用维修资金、公积金增值收益补充资金；住建部门提供全生命周期管理平台技术与数据支持。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sz w:val="32"/>
          <w:szCs w:val="32"/>
          <w:lang w:val="en-US" w:eastAsia="zh-CN"/>
        </w:rPr>
        <w:t>（三）加强宣传培训。</w:t>
      </w:r>
      <w:r>
        <w:rPr>
          <w:rFonts w:hint="default" w:ascii="Times New Roman" w:hAnsi="Times New Roman" w:eastAsia="仿宋_GB2312" w:cs="Times New Roman"/>
          <w:sz w:val="32"/>
          <w:szCs w:val="32"/>
          <w:lang w:val="en-US" w:eastAsia="zh-CN"/>
        </w:rPr>
        <w:t>加强房屋质量安全警示教育，通过电视、网络、各类媒体，广泛宣传推行城镇房屋安全保险制度的重要意义，营造良好社会氛围。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sz w:val="32"/>
          <w:szCs w:val="32"/>
          <w:lang w:val="en-US" w:eastAsia="zh-CN"/>
        </w:rPr>
        <w:t>（四）及时总结调整。</w:t>
      </w:r>
      <w:r>
        <w:rPr>
          <w:rFonts w:hint="default" w:ascii="Times New Roman" w:hAnsi="Times New Roman" w:eastAsia="仿宋_GB2312" w:cs="Times New Roman"/>
          <w:sz w:val="32"/>
          <w:szCs w:val="32"/>
          <w:lang w:val="en-US" w:eastAsia="zh-CN"/>
        </w:rPr>
        <w:t>在试点过程中，市住建局会同相关部门及时进行阶段性总结，根据工作进展中的实际情况，科学灵活适度调整工作计划，确保试点工作稳妥推进、取得成效。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本方案自发布之日实施，有效期三年。</w:t>
      </w:r>
    </w:p>
    <w:p>
      <w:pPr>
        <w:tabs>
          <w:tab w:val="left" w:pos="1820"/>
        </w:tabs>
        <w:bidi w:val="0"/>
        <w:jc w:val="left"/>
        <w:rPr>
          <w:rFonts w:hint="default" w:ascii="Times New Roman" w:hAnsi="Times New Roman" w:cs="Times New Roman"/>
          <w:lang w:val="en-US" w:eastAsia="zh-CN"/>
        </w:rPr>
      </w:pPr>
    </w:p>
    <w:sectPr>
      <w:footerReference r:id="rId5" w:type="default"/>
      <w:pgSz w:w="11906" w:h="16838"/>
      <w:pgMar w:top="1814" w:right="1531" w:bottom="1701" w:left="1531" w:header="851" w:footer="141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
      <w:lvlJc w:val="left"/>
      <w:pPr>
        <w:tabs>
          <w:tab w:val="left" w:pos="0"/>
        </w:tabs>
        <w:ind w:left="0" w:firstLine="0"/>
      </w:pPr>
    </w:lvl>
    <w:lvl w:ilvl="1" w:tentative="0">
      <w:start w:val="1"/>
      <w:numFmt w:val="decimal"/>
      <w:suff w:val="nothing"/>
      <w:lvlText w:val=""/>
      <w:lvlJc w:val="left"/>
      <w:pPr>
        <w:tabs>
          <w:tab w:val="left" w:pos="0"/>
        </w:tabs>
        <w:ind w:left="0" w:firstLine="0"/>
      </w:pPr>
    </w:lvl>
    <w:lvl w:ilvl="2" w:tentative="0">
      <w:start w:val="1"/>
      <w:numFmt w:val="decimal"/>
      <w:pStyle w:val="32"/>
      <w:suff w:val="nothing"/>
      <w:lvlText w:val=""/>
      <w:lvlJc w:val="left"/>
      <w:pPr>
        <w:tabs>
          <w:tab w:val="left" w:pos="0"/>
        </w:tabs>
        <w:ind w:left="0" w:firstLine="0"/>
      </w:pPr>
    </w:lvl>
    <w:lvl w:ilvl="3" w:tentative="0">
      <w:start w:val="1"/>
      <w:numFmt w:val="decimal"/>
      <w:suff w:val="nothing"/>
      <w:lvlText w:val=""/>
      <w:lvlJc w:val="left"/>
      <w:pPr>
        <w:tabs>
          <w:tab w:val="left" w:pos="0"/>
        </w:tabs>
        <w:ind w:left="0" w:firstLine="0"/>
      </w:pPr>
    </w:lvl>
    <w:lvl w:ilvl="4" w:tentative="0">
      <w:start w:val="1"/>
      <w:numFmt w:val="decimal"/>
      <w:suff w:val="nothing"/>
      <w:lvlText w:val=""/>
      <w:lvlJc w:val="left"/>
      <w:pPr>
        <w:tabs>
          <w:tab w:val="left" w:pos="0"/>
        </w:tabs>
        <w:ind w:left="0" w:firstLine="0"/>
      </w:pPr>
    </w:lvl>
    <w:lvl w:ilvl="5" w:tentative="0">
      <w:start w:val="1"/>
      <w:numFmt w:val="decimal"/>
      <w:suff w:val="nothing"/>
      <w:lvlText w:val=""/>
      <w:lvlJc w:val="left"/>
      <w:pPr>
        <w:tabs>
          <w:tab w:val="left" w:pos="0"/>
        </w:tabs>
        <w:ind w:left="0" w:firstLine="0"/>
      </w:pPr>
    </w:lvl>
    <w:lvl w:ilvl="6" w:tentative="0">
      <w:start w:val="1"/>
      <w:numFmt w:val="decimal"/>
      <w:suff w:val="nothing"/>
      <w:lvlText w:val=""/>
      <w:lvlJc w:val="left"/>
      <w:pPr>
        <w:tabs>
          <w:tab w:val="left" w:pos="0"/>
        </w:tabs>
        <w:ind w:left="0" w:firstLine="0"/>
      </w:pPr>
    </w:lvl>
    <w:lvl w:ilvl="7" w:tentative="0">
      <w:start w:val="1"/>
      <w:numFmt w:val="decimal"/>
      <w:suff w:val="nothing"/>
      <w:lvlText w:val=""/>
      <w:lvlJc w:val="left"/>
      <w:pPr>
        <w:tabs>
          <w:tab w:val="left" w:pos="0"/>
        </w:tabs>
        <w:ind w:left="0" w:firstLine="0"/>
      </w:pPr>
    </w:lvl>
    <w:lvl w:ilvl="8" w:tentative="0">
      <w:start w:val="1"/>
      <w:numFmt w:val="decimal"/>
      <w:suff w:val="nothing"/>
      <w:lvlText w:val=""/>
      <w:lvlJc w:val="left"/>
      <w:pPr>
        <w:tabs>
          <w:tab w:val="left" w:pos="0"/>
        </w:tabs>
        <w:ind w:left="0" w:firstLine="0"/>
      </w:pPr>
    </w:lvl>
  </w:abstractNum>
  <w:abstractNum w:abstractNumId="1">
    <w:nsid w:val="3D245886"/>
    <w:multiLevelType w:val="singleLevel"/>
    <w:tmpl w:val="3D245886"/>
    <w:lvl w:ilvl="0" w:tentative="0">
      <w:start w:val="1"/>
      <w:numFmt w:val="decimal"/>
      <w:pStyle w:val="13"/>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NmNmZTY3MWYyMTBjMGJhYWM5ZmY2NjQ3OGU1MWQifQ=="/>
  </w:docVars>
  <w:rsids>
    <w:rsidRoot w:val="002F6DB5"/>
    <w:rsid w:val="00026838"/>
    <w:rsid w:val="000418E6"/>
    <w:rsid w:val="000519D6"/>
    <w:rsid w:val="000845CF"/>
    <w:rsid w:val="00086602"/>
    <w:rsid w:val="000B0295"/>
    <w:rsid w:val="000B400C"/>
    <w:rsid w:val="000B5803"/>
    <w:rsid w:val="000B6F8F"/>
    <w:rsid w:val="000C0893"/>
    <w:rsid w:val="000D2176"/>
    <w:rsid w:val="000D48E9"/>
    <w:rsid w:val="000E66D9"/>
    <w:rsid w:val="0010764D"/>
    <w:rsid w:val="00123C0D"/>
    <w:rsid w:val="00145A7C"/>
    <w:rsid w:val="001509B8"/>
    <w:rsid w:val="001532B6"/>
    <w:rsid w:val="001733AB"/>
    <w:rsid w:val="00176018"/>
    <w:rsid w:val="001807C8"/>
    <w:rsid w:val="001815F9"/>
    <w:rsid w:val="00196531"/>
    <w:rsid w:val="001A4398"/>
    <w:rsid w:val="001C38B8"/>
    <w:rsid w:val="001D2B57"/>
    <w:rsid w:val="001E12AE"/>
    <w:rsid w:val="001E375C"/>
    <w:rsid w:val="002003DA"/>
    <w:rsid w:val="0020477D"/>
    <w:rsid w:val="002138CE"/>
    <w:rsid w:val="00217A60"/>
    <w:rsid w:val="002226A8"/>
    <w:rsid w:val="00225496"/>
    <w:rsid w:val="002327A4"/>
    <w:rsid w:val="00234720"/>
    <w:rsid w:val="00234A58"/>
    <w:rsid w:val="00234B16"/>
    <w:rsid w:val="002367D6"/>
    <w:rsid w:val="00237390"/>
    <w:rsid w:val="002411DC"/>
    <w:rsid w:val="00255316"/>
    <w:rsid w:val="002620D6"/>
    <w:rsid w:val="00263DF4"/>
    <w:rsid w:val="0028100E"/>
    <w:rsid w:val="00292270"/>
    <w:rsid w:val="002A0FEB"/>
    <w:rsid w:val="002B2080"/>
    <w:rsid w:val="002B6444"/>
    <w:rsid w:val="002B7F13"/>
    <w:rsid w:val="002D7B72"/>
    <w:rsid w:val="002E4E1C"/>
    <w:rsid w:val="002E5181"/>
    <w:rsid w:val="002F6DB5"/>
    <w:rsid w:val="00303642"/>
    <w:rsid w:val="003106F2"/>
    <w:rsid w:val="00386A06"/>
    <w:rsid w:val="003B138F"/>
    <w:rsid w:val="003C37E0"/>
    <w:rsid w:val="003D2AE4"/>
    <w:rsid w:val="003D3CDF"/>
    <w:rsid w:val="003D608F"/>
    <w:rsid w:val="003F64DC"/>
    <w:rsid w:val="00407C26"/>
    <w:rsid w:val="004164E5"/>
    <w:rsid w:val="00417148"/>
    <w:rsid w:val="00436562"/>
    <w:rsid w:val="004623C4"/>
    <w:rsid w:val="004723AA"/>
    <w:rsid w:val="0047478D"/>
    <w:rsid w:val="004B4A05"/>
    <w:rsid w:val="004D6492"/>
    <w:rsid w:val="00502453"/>
    <w:rsid w:val="005100B0"/>
    <w:rsid w:val="00523AC5"/>
    <w:rsid w:val="00542C26"/>
    <w:rsid w:val="0056101B"/>
    <w:rsid w:val="0056578D"/>
    <w:rsid w:val="00593B52"/>
    <w:rsid w:val="005D0160"/>
    <w:rsid w:val="00626C89"/>
    <w:rsid w:val="006270F2"/>
    <w:rsid w:val="00631295"/>
    <w:rsid w:val="006450EA"/>
    <w:rsid w:val="00680D38"/>
    <w:rsid w:val="00687F3D"/>
    <w:rsid w:val="0069600E"/>
    <w:rsid w:val="006B248D"/>
    <w:rsid w:val="006E1E34"/>
    <w:rsid w:val="007026CC"/>
    <w:rsid w:val="00702FE2"/>
    <w:rsid w:val="00706568"/>
    <w:rsid w:val="00714A22"/>
    <w:rsid w:val="00733838"/>
    <w:rsid w:val="007605CB"/>
    <w:rsid w:val="007619EE"/>
    <w:rsid w:val="00770BFF"/>
    <w:rsid w:val="00776EA2"/>
    <w:rsid w:val="007A30A0"/>
    <w:rsid w:val="007B3DC5"/>
    <w:rsid w:val="007B5488"/>
    <w:rsid w:val="007D6F0B"/>
    <w:rsid w:val="007E4BBA"/>
    <w:rsid w:val="007F4576"/>
    <w:rsid w:val="00805D58"/>
    <w:rsid w:val="00812258"/>
    <w:rsid w:val="0085196B"/>
    <w:rsid w:val="0085385F"/>
    <w:rsid w:val="008571B9"/>
    <w:rsid w:val="0088710A"/>
    <w:rsid w:val="00887F53"/>
    <w:rsid w:val="008B683B"/>
    <w:rsid w:val="008D446C"/>
    <w:rsid w:val="008D785C"/>
    <w:rsid w:val="008E635C"/>
    <w:rsid w:val="008E6E75"/>
    <w:rsid w:val="008F2264"/>
    <w:rsid w:val="008F61EB"/>
    <w:rsid w:val="008F7484"/>
    <w:rsid w:val="00927C16"/>
    <w:rsid w:val="00937CDA"/>
    <w:rsid w:val="00967CB0"/>
    <w:rsid w:val="00982E8B"/>
    <w:rsid w:val="009951EF"/>
    <w:rsid w:val="009A247D"/>
    <w:rsid w:val="009A3B9F"/>
    <w:rsid w:val="009D31B2"/>
    <w:rsid w:val="00A01558"/>
    <w:rsid w:val="00A26892"/>
    <w:rsid w:val="00A3161A"/>
    <w:rsid w:val="00A36229"/>
    <w:rsid w:val="00A37045"/>
    <w:rsid w:val="00A60B7A"/>
    <w:rsid w:val="00A6237E"/>
    <w:rsid w:val="00A653CD"/>
    <w:rsid w:val="00A70BDE"/>
    <w:rsid w:val="00A80E01"/>
    <w:rsid w:val="00A9618A"/>
    <w:rsid w:val="00AA4FDA"/>
    <w:rsid w:val="00AB7B10"/>
    <w:rsid w:val="00AC3307"/>
    <w:rsid w:val="00AD6668"/>
    <w:rsid w:val="00AE5468"/>
    <w:rsid w:val="00AF7B06"/>
    <w:rsid w:val="00B026D4"/>
    <w:rsid w:val="00B67F7E"/>
    <w:rsid w:val="00BA07F3"/>
    <w:rsid w:val="00BC10AB"/>
    <w:rsid w:val="00BD7344"/>
    <w:rsid w:val="00BF0396"/>
    <w:rsid w:val="00BF3A44"/>
    <w:rsid w:val="00C1514A"/>
    <w:rsid w:val="00C25205"/>
    <w:rsid w:val="00C406F7"/>
    <w:rsid w:val="00C40DFC"/>
    <w:rsid w:val="00C62E52"/>
    <w:rsid w:val="00C75918"/>
    <w:rsid w:val="00CA3C0E"/>
    <w:rsid w:val="00CA6BA6"/>
    <w:rsid w:val="00CC2893"/>
    <w:rsid w:val="00CC7977"/>
    <w:rsid w:val="00CD51DD"/>
    <w:rsid w:val="00CE6EF1"/>
    <w:rsid w:val="00CE7F2A"/>
    <w:rsid w:val="00CF4DB6"/>
    <w:rsid w:val="00D36E1D"/>
    <w:rsid w:val="00D40C7B"/>
    <w:rsid w:val="00D42675"/>
    <w:rsid w:val="00D52E62"/>
    <w:rsid w:val="00D7700F"/>
    <w:rsid w:val="00DB69D2"/>
    <w:rsid w:val="00DE62B3"/>
    <w:rsid w:val="00E11143"/>
    <w:rsid w:val="00E20A3D"/>
    <w:rsid w:val="00E227E9"/>
    <w:rsid w:val="00E45C12"/>
    <w:rsid w:val="00E53236"/>
    <w:rsid w:val="00E71208"/>
    <w:rsid w:val="00E74617"/>
    <w:rsid w:val="00EC5818"/>
    <w:rsid w:val="00ED1C39"/>
    <w:rsid w:val="00EF55EE"/>
    <w:rsid w:val="00F03960"/>
    <w:rsid w:val="00F2536B"/>
    <w:rsid w:val="00F4361D"/>
    <w:rsid w:val="00F46A31"/>
    <w:rsid w:val="00F74A63"/>
    <w:rsid w:val="00F760FE"/>
    <w:rsid w:val="00F76BCF"/>
    <w:rsid w:val="00F831BA"/>
    <w:rsid w:val="00F87254"/>
    <w:rsid w:val="00FA2127"/>
    <w:rsid w:val="00FA2DF5"/>
    <w:rsid w:val="00FB5D44"/>
    <w:rsid w:val="00FD01CF"/>
    <w:rsid w:val="00FD6626"/>
    <w:rsid w:val="00FF370B"/>
    <w:rsid w:val="010C1C3B"/>
    <w:rsid w:val="013C24F9"/>
    <w:rsid w:val="013E47AE"/>
    <w:rsid w:val="014364A0"/>
    <w:rsid w:val="021D2C73"/>
    <w:rsid w:val="0235250E"/>
    <w:rsid w:val="02381E39"/>
    <w:rsid w:val="024845B7"/>
    <w:rsid w:val="02B673CD"/>
    <w:rsid w:val="02DA783B"/>
    <w:rsid w:val="02E96619"/>
    <w:rsid w:val="02F94951"/>
    <w:rsid w:val="03527B4E"/>
    <w:rsid w:val="03700DB5"/>
    <w:rsid w:val="038E0901"/>
    <w:rsid w:val="0411195F"/>
    <w:rsid w:val="044523C8"/>
    <w:rsid w:val="044A0A97"/>
    <w:rsid w:val="04843D5A"/>
    <w:rsid w:val="04E27E48"/>
    <w:rsid w:val="05EF2F96"/>
    <w:rsid w:val="061103CF"/>
    <w:rsid w:val="069F7A79"/>
    <w:rsid w:val="06A058D3"/>
    <w:rsid w:val="06B628DF"/>
    <w:rsid w:val="072664AB"/>
    <w:rsid w:val="075873F6"/>
    <w:rsid w:val="076B1CFB"/>
    <w:rsid w:val="0772464E"/>
    <w:rsid w:val="078D2214"/>
    <w:rsid w:val="078F2F69"/>
    <w:rsid w:val="07990A00"/>
    <w:rsid w:val="084A1910"/>
    <w:rsid w:val="08CC1E9D"/>
    <w:rsid w:val="09110BB0"/>
    <w:rsid w:val="09852089"/>
    <w:rsid w:val="09AF0DE6"/>
    <w:rsid w:val="09E278E3"/>
    <w:rsid w:val="09F12259"/>
    <w:rsid w:val="0A34162B"/>
    <w:rsid w:val="0A477B53"/>
    <w:rsid w:val="0A4A704B"/>
    <w:rsid w:val="0A7C01C0"/>
    <w:rsid w:val="0A911A99"/>
    <w:rsid w:val="0BD848DE"/>
    <w:rsid w:val="0C212BE2"/>
    <w:rsid w:val="0CF12F5A"/>
    <w:rsid w:val="0D080F3B"/>
    <w:rsid w:val="0D08624C"/>
    <w:rsid w:val="0D0F53D4"/>
    <w:rsid w:val="0D5174F4"/>
    <w:rsid w:val="0D8E42AB"/>
    <w:rsid w:val="0DBD5AD3"/>
    <w:rsid w:val="0DC27695"/>
    <w:rsid w:val="0DD70D60"/>
    <w:rsid w:val="0DF15AFC"/>
    <w:rsid w:val="0EEE5B42"/>
    <w:rsid w:val="0F187CF8"/>
    <w:rsid w:val="0F39164D"/>
    <w:rsid w:val="0F472EB1"/>
    <w:rsid w:val="0F5809D2"/>
    <w:rsid w:val="0F5B28A0"/>
    <w:rsid w:val="0FA12732"/>
    <w:rsid w:val="0FB155E1"/>
    <w:rsid w:val="0FBB5861"/>
    <w:rsid w:val="0FC3322C"/>
    <w:rsid w:val="0FD81C1A"/>
    <w:rsid w:val="10027E49"/>
    <w:rsid w:val="104204B5"/>
    <w:rsid w:val="106C6B8A"/>
    <w:rsid w:val="10946174"/>
    <w:rsid w:val="1097189C"/>
    <w:rsid w:val="10AF04FE"/>
    <w:rsid w:val="112B3E28"/>
    <w:rsid w:val="114162B7"/>
    <w:rsid w:val="11503B56"/>
    <w:rsid w:val="119F2255"/>
    <w:rsid w:val="11BB0823"/>
    <w:rsid w:val="11D01054"/>
    <w:rsid w:val="122A5DC2"/>
    <w:rsid w:val="128959F9"/>
    <w:rsid w:val="12A63E41"/>
    <w:rsid w:val="12E42558"/>
    <w:rsid w:val="12EF1A32"/>
    <w:rsid w:val="12FC4CEF"/>
    <w:rsid w:val="132E0FDA"/>
    <w:rsid w:val="134A3D52"/>
    <w:rsid w:val="135B3566"/>
    <w:rsid w:val="139071FE"/>
    <w:rsid w:val="139E6A5B"/>
    <w:rsid w:val="13E34C75"/>
    <w:rsid w:val="14242974"/>
    <w:rsid w:val="14410BF5"/>
    <w:rsid w:val="14805866"/>
    <w:rsid w:val="14F83C08"/>
    <w:rsid w:val="151C1E9F"/>
    <w:rsid w:val="15380741"/>
    <w:rsid w:val="15642E8E"/>
    <w:rsid w:val="15760F9A"/>
    <w:rsid w:val="15CC22D2"/>
    <w:rsid w:val="15E773E5"/>
    <w:rsid w:val="163F226C"/>
    <w:rsid w:val="16404BF0"/>
    <w:rsid w:val="165D344B"/>
    <w:rsid w:val="166F54F2"/>
    <w:rsid w:val="16BA78F0"/>
    <w:rsid w:val="16DF5613"/>
    <w:rsid w:val="16FD3CEF"/>
    <w:rsid w:val="17187511"/>
    <w:rsid w:val="176F04D2"/>
    <w:rsid w:val="17D41F01"/>
    <w:rsid w:val="18240F71"/>
    <w:rsid w:val="18502DF7"/>
    <w:rsid w:val="186451FC"/>
    <w:rsid w:val="187506A3"/>
    <w:rsid w:val="188E29FB"/>
    <w:rsid w:val="18AA256F"/>
    <w:rsid w:val="18CD78E5"/>
    <w:rsid w:val="18E36803"/>
    <w:rsid w:val="1921227B"/>
    <w:rsid w:val="1922034F"/>
    <w:rsid w:val="195544AF"/>
    <w:rsid w:val="19626C4B"/>
    <w:rsid w:val="19635896"/>
    <w:rsid w:val="19CB20FF"/>
    <w:rsid w:val="1A265143"/>
    <w:rsid w:val="1A377A00"/>
    <w:rsid w:val="1A3A2FEE"/>
    <w:rsid w:val="1A52034D"/>
    <w:rsid w:val="1A8C1035"/>
    <w:rsid w:val="1A8D661E"/>
    <w:rsid w:val="1B46332B"/>
    <w:rsid w:val="1C091AE8"/>
    <w:rsid w:val="1C1142AB"/>
    <w:rsid w:val="1C8B6A7C"/>
    <w:rsid w:val="1C95274B"/>
    <w:rsid w:val="1D5F2653"/>
    <w:rsid w:val="1DC615E1"/>
    <w:rsid w:val="1DEC3774"/>
    <w:rsid w:val="1E5F3426"/>
    <w:rsid w:val="1E7C1178"/>
    <w:rsid w:val="1E8C5CD2"/>
    <w:rsid w:val="1EA06780"/>
    <w:rsid w:val="1EDD6BE3"/>
    <w:rsid w:val="1F460E35"/>
    <w:rsid w:val="1F4B0202"/>
    <w:rsid w:val="1F5F04AA"/>
    <w:rsid w:val="1F8575E2"/>
    <w:rsid w:val="1FA61AE7"/>
    <w:rsid w:val="1FAD65E0"/>
    <w:rsid w:val="1FE5441D"/>
    <w:rsid w:val="1FE85A14"/>
    <w:rsid w:val="1FE93F66"/>
    <w:rsid w:val="1FF223DD"/>
    <w:rsid w:val="1FFE6CC1"/>
    <w:rsid w:val="1FFF2E7E"/>
    <w:rsid w:val="20095FC0"/>
    <w:rsid w:val="202E73D7"/>
    <w:rsid w:val="20364066"/>
    <w:rsid w:val="20510BEB"/>
    <w:rsid w:val="209D784F"/>
    <w:rsid w:val="20EB687C"/>
    <w:rsid w:val="2106321D"/>
    <w:rsid w:val="21460DAE"/>
    <w:rsid w:val="215A276C"/>
    <w:rsid w:val="21812D83"/>
    <w:rsid w:val="219F2971"/>
    <w:rsid w:val="21AB744A"/>
    <w:rsid w:val="22203E36"/>
    <w:rsid w:val="22361EDF"/>
    <w:rsid w:val="223E5E06"/>
    <w:rsid w:val="22651A38"/>
    <w:rsid w:val="22A00653"/>
    <w:rsid w:val="22D015B2"/>
    <w:rsid w:val="23551BB4"/>
    <w:rsid w:val="2357462C"/>
    <w:rsid w:val="236B2D33"/>
    <w:rsid w:val="23A63866"/>
    <w:rsid w:val="23C97DE0"/>
    <w:rsid w:val="24075409"/>
    <w:rsid w:val="2421694C"/>
    <w:rsid w:val="242B167A"/>
    <w:rsid w:val="24A7115A"/>
    <w:rsid w:val="25232FDA"/>
    <w:rsid w:val="2534271B"/>
    <w:rsid w:val="25665D40"/>
    <w:rsid w:val="25673324"/>
    <w:rsid w:val="256C28A5"/>
    <w:rsid w:val="25E3554E"/>
    <w:rsid w:val="25E410D1"/>
    <w:rsid w:val="25E6143E"/>
    <w:rsid w:val="26161A26"/>
    <w:rsid w:val="263424C6"/>
    <w:rsid w:val="26931175"/>
    <w:rsid w:val="26E755C8"/>
    <w:rsid w:val="26EA00EF"/>
    <w:rsid w:val="27156BC0"/>
    <w:rsid w:val="27306166"/>
    <w:rsid w:val="27357ED6"/>
    <w:rsid w:val="274E1C9C"/>
    <w:rsid w:val="27BA4B53"/>
    <w:rsid w:val="28151E50"/>
    <w:rsid w:val="28357004"/>
    <w:rsid w:val="28685466"/>
    <w:rsid w:val="28CA002B"/>
    <w:rsid w:val="29022165"/>
    <w:rsid w:val="29672BF9"/>
    <w:rsid w:val="297D3124"/>
    <w:rsid w:val="2982571D"/>
    <w:rsid w:val="298315AE"/>
    <w:rsid w:val="29AC2FAE"/>
    <w:rsid w:val="2A024368"/>
    <w:rsid w:val="2A176278"/>
    <w:rsid w:val="2A5C7555"/>
    <w:rsid w:val="2AAF58C0"/>
    <w:rsid w:val="2B311F8C"/>
    <w:rsid w:val="2B42014F"/>
    <w:rsid w:val="2B527E41"/>
    <w:rsid w:val="2B5B75D8"/>
    <w:rsid w:val="2B6E3501"/>
    <w:rsid w:val="2B8A43F4"/>
    <w:rsid w:val="2BFD0E94"/>
    <w:rsid w:val="2C05362F"/>
    <w:rsid w:val="2C4163E5"/>
    <w:rsid w:val="2C7145AD"/>
    <w:rsid w:val="2C7D7D51"/>
    <w:rsid w:val="2CCC2D7D"/>
    <w:rsid w:val="2CE67AC6"/>
    <w:rsid w:val="2CFC222A"/>
    <w:rsid w:val="2D06297A"/>
    <w:rsid w:val="2D0734CF"/>
    <w:rsid w:val="2D340D61"/>
    <w:rsid w:val="2D450775"/>
    <w:rsid w:val="2D741685"/>
    <w:rsid w:val="2D7501DD"/>
    <w:rsid w:val="2D7750EF"/>
    <w:rsid w:val="2D7E213C"/>
    <w:rsid w:val="2D850466"/>
    <w:rsid w:val="2DB01E97"/>
    <w:rsid w:val="2DCA4383"/>
    <w:rsid w:val="2DED0006"/>
    <w:rsid w:val="2E010055"/>
    <w:rsid w:val="2E9066A8"/>
    <w:rsid w:val="2EA809CA"/>
    <w:rsid w:val="2EB664FB"/>
    <w:rsid w:val="2F047A08"/>
    <w:rsid w:val="2F373F3D"/>
    <w:rsid w:val="2FE664A4"/>
    <w:rsid w:val="2FF00C83"/>
    <w:rsid w:val="2FFA12E3"/>
    <w:rsid w:val="30676C54"/>
    <w:rsid w:val="30BE4594"/>
    <w:rsid w:val="3102040E"/>
    <w:rsid w:val="31022300"/>
    <w:rsid w:val="31382C58"/>
    <w:rsid w:val="31A5062B"/>
    <w:rsid w:val="31E1784A"/>
    <w:rsid w:val="32171748"/>
    <w:rsid w:val="325301CB"/>
    <w:rsid w:val="32794A1C"/>
    <w:rsid w:val="32F578DF"/>
    <w:rsid w:val="334A0D3F"/>
    <w:rsid w:val="3354659D"/>
    <w:rsid w:val="336B66AA"/>
    <w:rsid w:val="33A71C86"/>
    <w:rsid w:val="33B37B56"/>
    <w:rsid w:val="342B597D"/>
    <w:rsid w:val="345C4866"/>
    <w:rsid w:val="35060F79"/>
    <w:rsid w:val="358024D4"/>
    <w:rsid w:val="35916462"/>
    <w:rsid w:val="35B355F7"/>
    <w:rsid w:val="35CC4B6F"/>
    <w:rsid w:val="36241E50"/>
    <w:rsid w:val="36CB66D4"/>
    <w:rsid w:val="36FF2D3A"/>
    <w:rsid w:val="371C08BB"/>
    <w:rsid w:val="374D6435"/>
    <w:rsid w:val="374E7B4A"/>
    <w:rsid w:val="379F74ED"/>
    <w:rsid w:val="37C94221"/>
    <w:rsid w:val="37DA4133"/>
    <w:rsid w:val="37ED5A2A"/>
    <w:rsid w:val="37FEFB1D"/>
    <w:rsid w:val="384243CA"/>
    <w:rsid w:val="3848298C"/>
    <w:rsid w:val="38526205"/>
    <w:rsid w:val="387233A5"/>
    <w:rsid w:val="387939C8"/>
    <w:rsid w:val="38C43E1D"/>
    <w:rsid w:val="39003D89"/>
    <w:rsid w:val="390E28E0"/>
    <w:rsid w:val="39137917"/>
    <w:rsid w:val="39617825"/>
    <w:rsid w:val="39652EEC"/>
    <w:rsid w:val="39B07E7E"/>
    <w:rsid w:val="3A0D70C7"/>
    <w:rsid w:val="3A445E84"/>
    <w:rsid w:val="3A45203D"/>
    <w:rsid w:val="3A792B80"/>
    <w:rsid w:val="3AE00F9A"/>
    <w:rsid w:val="3B3D5D08"/>
    <w:rsid w:val="3B4E2EEA"/>
    <w:rsid w:val="3B7F307F"/>
    <w:rsid w:val="3BAF274E"/>
    <w:rsid w:val="3BB65634"/>
    <w:rsid w:val="3BCC5A9C"/>
    <w:rsid w:val="3BED6EB6"/>
    <w:rsid w:val="3C9C66B4"/>
    <w:rsid w:val="3CA77FB9"/>
    <w:rsid w:val="3CA840AD"/>
    <w:rsid w:val="3CB96B7C"/>
    <w:rsid w:val="3CDC3358"/>
    <w:rsid w:val="3CFE24DD"/>
    <w:rsid w:val="3D04190F"/>
    <w:rsid w:val="3D567F4A"/>
    <w:rsid w:val="3D6C5BDB"/>
    <w:rsid w:val="3D8B04F9"/>
    <w:rsid w:val="3DF17D30"/>
    <w:rsid w:val="3E342EAA"/>
    <w:rsid w:val="3E4D67C8"/>
    <w:rsid w:val="3EE372B8"/>
    <w:rsid w:val="3F5900B0"/>
    <w:rsid w:val="3F744D7C"/>
    <w:rsid w:val="3F8B424E"/>
    <w:rsid w:val="3F96165A"/>
    <w:rsid w:val="3FD1039E"/>
    <w:rsid w:val="3FDD4514"/>
    <w:rsid w:val="3FDE61F3"/>
    <w:rsid w:val="3FF616FF"/>
    <w:rsid w:val="402E32EA"/>
    <w:rsid w:val="40360591"/>
    <w:rsid w:val="40372082"/>
    <w:rsid w:val="407B7D34"/>
    <w:rsid w:val="408B2B71"/>
    <w:rsid w:val="40A47F47"/>
    <w:rsid w:val="40B95E71"/>
    <w:rsid w:val="40F77254"/>
    <w:rsid w:val="411A3B5B"/>
    <w:rsid w:val="41450F69"/>
    <w:rsid w:val="414F25FA"/>
    <w:rsid w:val="417A0259"/>
    <w:rsid w:val="41810E86"/>
    <w:rsid w:val="41813852"/>
    <w:rsid w:val="4188492E"/>
    <w:rsid w:val="41911341"/>
    <w:rsid w:val="41DE379E"/>
    <w:rsid w:val="42247C56"/>
    <w:rsid w:val="424B4E48"/>
    <w:rsid w:val="425A64E8"/>
    <w:rsid w:val="429A6960"/>
    <w:rsid w:val="429D28A2"/>
    <w:rsid w:val="42D74063"/>
    <w:rsid w:val="42F7318C"/>
    <w:rsid w:val="43402E68"/>
    <w:rsid w:val="438F4E81"/>
    <w:rsid w:val="44304F94"/>
    <w:rsid w:val="44753E82"/>
    <w:rsid w:val="449D0460"/>
    <w:rsid w:val="44A14D4D"/>
    <w:rsid w:val="44F85C75"/>
    <w:rsid w:val="44FF729B"/>
    <w:rsid w:val="45041236"/>
    <w:rsid w:val="4542419B"/>
    <w:rsid w:val="4604450B"/>
    <w:rsid w:val="461B3A96"/>
    <w:rsid w:val="46752B5B"/>
    <w:rsid w:val="4687635F"/>
    <w:rsid w:val="46953031"/>
    <w:rsid w:val="46AD3134"/>
    <w:rsid w:val="46D82505"/>
    <w:rsid w:val="471B0AD8"/>
    <w:rsid w:val="471D2C9F"/>
    <w:rsid w:val="473B67D4"/>
    <w:rsid w:val="4770631A"/>
    <w:rsid w:val="477134D6"/>
    <w:rsid w:val="47A7698F"/>
    <w:rsid w:val="47B10A89"/>
    <w:rsid w:val="47C27D7B"/>
    <w:rsid w:val="47DC362C"/>
    <w:rsid w:val="48013475"/>
    <w:rsid w:val="48400F5F"/>
    <w:rsid w:val="484156C6"/>
    <w:rsid w:val="48777647"/>
    <w:rsid w:val="48A63F4C"/>
    <w:rsid w:val="48B456F2"/>
    <w:rsid w:val="493F024E"/>
    <w:rsid w:val="494E34A8"/>
    <w:rsid w:val="49644F2A"/>
    <w:rsid w:val="49672D3E"/>
    <w:rsid w:val="49934EB4"/>
    <w:rsid w:val="499A49BA"/>
    <w:rsid w:val="499C6964"/>
    <w:rsid w:val="49BA0921"/>
    <w:rsid w:val="49E076C1"/>
    <w:rsid w:val="4A166AD7"/>
    <w:rsid w:val="4A811448"/>
    <w:rsid w:val="4AA908CD"/>
    <w:rsid w:val="4AF648DA"/>
    <w:rsid w:val="4B224045"/>
    <w:rsid w:val="4BA53551"/>
    <w:rsid w:val="4BA6456B"/>
    <w:rsid w:val="4BAE04D4"/>
    <w:rsid w:val="4BBD2FBA"/>
    <w:rsid w:val="4BD33F4E"/>
    <w:rsid w:val="4CA54934"/>
    <w:rsid w:val="4CBB77D8"/>
    <w:rsid w:val="4CCE05A1"/>
    <w:rsid w:val="4CD51E01"/>
    <w:rsid w:val="4CDF7E46"/>
    <w:rsid w:val="4CF52365"/>
    <w:rsid w:val="4DB214EB"/>
    <w:rsid w:val="4DD91987"/>
    <w:rsid w:val="4DE2283B"/>
    <w:rsid w:val="4DE30B94"/>
    <w:rsid w:val="4DF24A04"/>
    <w:rsid w:val="4E123C76"/>
    <w:rsid w:val="4E5E0C2E"/>
    <w:rsid w:val="4E8A3A27"/>
    <w:rsid w:val="4F3E626E"/>
    <w:rsid w:val="4F470B15"/>
    <w:rsid w:val="4F920AEB"/>
    <w:rsid w:val="4FE66787"/>
    <w:rsid w:val="50093F27"/>
    <w:rsid w:val="50191FF2"/>
    <w:rsid w:val="50B079EF"/>
    <w:rsid w:val="51221CC7"/>
    <w:rsid w:val="51E85313"/>
    <w:rsid w:val="52BC5418"/>
    <w:rsid w:val="52CA20B7"/>
    <w:rsid w:val="52CA47CE"/>
    <w:rsid w:val="52D23820"/>
    <w:rsid w:val="52D631F3"/>
    <w:rsid w:val="53202D57"/>
    <w:rsid w:val="536D71E4"/>
    <w:rsid w:val="538714C1"/>
    <w:rsid w:val="538F2B6E"/>
    <w:rsid w:val="53991406"/>
    <w:rsid w:val="53AA494A"/>
    <w:rsid w:val="549B1E2A"/>
    <w:rsid w:val="54FB6A36"/>
    <w:rsid w:val="55324FD5"/>
    <w:rsid w:val="557669C3"/>
    <w:rsid w:val="56272B59"/>
    <w:rsid w:val="563C7CF1"/>
    <w:rsid w:val="5675365B"/>
    <w:rsid w:val="56C24467"/>
    <w:rsid w:val="56DB3D0C"/>
    <w:rsid w:val="57371A2D"/>
    <w:rsid w:val="574207B2"/>
    <w:rsid w:val="57432F9B"/>
    <w:rsid w:val="57BD3009"/>
    <w:rsid w:val="57C540DC"/>
    <w:rsid w:val="57DE74E4"/>
    <w:rsid w:val="57F44557"/>
    <w:rsid w:val="57FB4320"/>
    <w:rsid w:val="582800F0"/>
    <w:rsid w:val="582D1F93"/>
    <w:rsid w:val="58492617"/>
    <w:rsid w:val="58B1308B"/>
    <w:rsid w:val="58F41187"/>
    <w:rsid w:val="59625C38"/>
    <w:rsid w:val="59916405"/>
    <w:rsid w:val="59BF596B"/>
    <w:rsid w:val="59DB6EF6"/>
    <w:rsid w:val="59EF677F"/>
    <w:rsid w:val="59F62893"/>
    <w:rsid w:val="5A23268F"/>
    <w:rsid w:val="5A4B48D6"/>
    <w:rsid w:val="5A6B683D"/>
    <w:rsid w:val="5A8249E8"/>
    <w:rsid w:val="5A84202D"/>
    <w:rsid w:val="5B3D4BF0"/>
    <w:rsid w:val="5B715BC3"/>
    <w:rsid w:val="5B75320D"/>
    <w:rsid w:val="5BE72175"/>
    <w:rsid w:val="5CAE2B7A"/>
    <w:rsid w:val="5CEC0ED0"/>
    <w:rsid w:val="5CF35DB8"/>
    <w:rsid w:val="5D1619BA"/>
    <w:rsid w:val="5D3A7FCE"/>
    <w:rsid w:val="5D635BEB"/>
    <w:rsid w:val="5D6E6959"/>
    <w:rsid w:val="5D80767B"/>
    <w:rsid w:val="5DE6679D"/>
    <w:rsid w:val="5DF15750"/>
    <w:rsid w:val="5E1179C4"/>
    <w:rsid w:val="5E127950"/>
    <w:rsid w:val="5E5720D8"/>
    <w:rsid w:val="5EC21603"/>
    <w:rsid w:val="5EDC52F7"/>
    <w:rsid w:val="5EF961FF"/>
    <w:rsid w:val="5EF97C30"/>
    <w:rsid w:val="5F115055"/>
    <w:rsid w:val="5F2526D9"/>
    <w:rsid w:val="5F89335A"/>
    <w:rsid w:val="5FCF155D"/>
    <w:rsid w:val="5FE4025D"/>
    <w:rsid w:val="5FF05D5A"/>
    <w:rsid w:val="5FFC7AE3"/>
    <w:rsid w:val="5FFFC1B1"/>
    <w:rsid w:val="603563C9"/>
    <w:rsid w:val="60585D24"/>
    <w:rsid w:val="606A71FF"/>
    <w:rsid w:val="60C45D65"/>
    <w:rsid w:val="60FD6051"/>
    <w:rsid w:val="610419CA"/>
    <w:rsid w:val="618F02BD"/>
    <w:rsid w:val="61B448DB"/>
    <w:rsid w:val="6204276B"/>
    <w:rsid w:val="622E3F59"/>
    <w:rsid w:val="625A51BC"/>
    <w:rsid w:val="626B3F8F"/>
    <w:rsid w:val="62CD1D23"/>
    <w:rsid w:val="63250569"/>
    <w:rsid w:val="632C1355"/>
    <w:rsid w:val="637B402B"/>
    <w:rsid w:val="63963F1A"/>
    <w:rsid w:val="63AC3951"/>
    <w:rsid w:val="63BE2405"/>
    <w:rsid w:val="63CE0C75"/>
    <w:rsid w:val="63DC509D"/>
    <w:rsid w:val="63FF79C3"/>
    <w:rsid w:val="640B1C42"/>
    <w:rsid w:val="64AF6C07"/>
    <w:rsid w:val="64CB14DE"/>
    <w:rsid w:val="64EC541A"/>
    <w:rsid w:val="6508044E"/>
    <w:rsid w:val="653A3EDA"/>
    <w:rsid w:val="65572DD1"/>
    <w:rsid w:val="65761FEE"/>
    <w:rsid w:val="65951250"/>
    <w:rsid w:val="65B21136"/>
    <w:rsid w:val="65B35ED6"/>
    <w:rsid w:val="65E33803"/>
    <w:rsid w:val="65EA46EA"/>
    <w:rsid w:val="6617224B"/>
    <w:rsid w:val="66523282"/>
    <w:rsid w:val="66931880"/>
    <w:rsid w:val="66BB6AA1"/>
    <w:rsid w:val="66BF4181"/>
    <w:rsid w:val="66C3271C"/>
    <w:rsid w:val="66D0120E"/>
    <w:rsid w:val="670F49A3"/>
    <w:rsid w:val="67130B29"/>
    <w:rsid w:val="67242B4E"/>
    <w:rsid w:val="67346B89"/>
    <w:rsid w:val="676917B3"/>
    <w:rsid w:val="67D147DC"/>
    <w:rsid w:val="67E77C07"/>
    <w:rsid w:val="68021557"/>
    <w:rsid w:val="68083462"/>
    <w:rsid w:val="68693658"/>
    <w:rsid w:val="688A13E5"/>
    <w:rsid w:val="68983D68"/>
    <w:rsid w:val="690F3783"/>
    <w:rsid w:val="69454FC7"/>
    <w:rsid w:val="696F20FA"/>
    <w:rsid w:val="69990EEB"/>
    <w:rsid w:val="69F83E9D"/>
    <w:rsid w:val="6A0632C0"/>
    <w:rsid w:val="6A4526A9"/>
    <w:rsid w:val="6A624979"/>
    <w:rsid w:val="6A657F29"/>
    <w:rsid w:val="6AA638F9"/>
    <w:rsid w:val="6ABB56BB"/>
    <w:rsid w:val="6AD52B8C"/>
    <w:rsid w:val="6AE663EC"/>
    <w:rsid w:val="6B0B2E12"/>
    <w:rsid w:val="6B343D95"/>
    <w:rsid w:val="6B6709EC"/>
    <w:rsid w:val="6B724539"/>
    <w:rsid w:val="6BCF1867"/>
    <w:rsid w:val="6BD730A7"/>
    <w:rsid w:val="6BD74E8C"/>
    <w:rsid w:val="6C602012"/>
    <w:rsid w:val="6CD052CD"/>
    <w:rsid w:val="6CFB0632"/>
    <w:rsid w:val="6D1F1441"/>
    <w:rsid w:val="6D5D7E22"/>
    <w:rsid w:val="6D5E4D4A"/>
    <w:rsid w:val="6DB65B50"/>
    <w:rsid w:val="6DC56B65"/>
    <w:rsid w:val="6DE30E78"/>
    <w:rsid w:val="6DF70A42"/>
    <w:rsid w:val="6DFA14B8"/>
    <w:rsid w:val="6E1B6308"/>
    <w:rsid w:val="6E9F7048"/>
    <w:rsid w:val="6EBB44AD"/>
    <w:rsid w:val="6F2E7B1B"/>
    <w:rsid w:val="6F6E5740"/>
    <w:rsid w:val="6F770500"/>
    <w:rsid w:val="6F952255"/>
    <w:rsid w:val="6F9D2518"/>
    <w:rsid w:val="6FBC5455"/>
    <w:rsid w:val="707025EC"/>
    <w:rsid w:val="70A92325"/>
    <w:rsid w:val="70AF0FA3"/>
    <w:rsid w:val="70BBCC8B"/>
    <w:rsid w:val="70DE4A9E"/>
    <w:rsid w:val="70F51271"/>
    <w:rsid w:val="70F5414D"/>
    <w:rsid w:val="70FE39CA"/>
    <w:rsid w:val="710B44B6"/>
    <w:rsid w:val="714862AC"/>
    <w:rsid w:val="714C1383"/>
    <w:rsid w:val="71AC78D7"/>
    <w:rsid w:val="71D7228C"/>
    <w:rsid w:val="71EF3B72"/>
    <w:rsid w:val="71F61732"/>
    <w:rsid w:val="72051490"/>
    <w:rsid w:val="72456A49"/>
    <w:rsid w:val="727D2D81"/>
    <w:rsid w:val="7284143A"/>
    <w:rsid w:val="72A3116D"/>
    <w:rsid w:val="72AD08A8"/>
    <w:rsid w:val="72BB43DB"/>
    <w:rsid w:val="72BC6E4B"/>
    <w:rsid w:val="72C267D6"/>
    <w:rsid w:val="72C32214"/>
    <w:rsid w:val="72DC728C"/>
    <w:rsid w:val="738D4F63"/>
    <w:rsid w:val="740665F0"/>
    <w:rsid w:val="741144D9"/>
    <w:rsid w:val="741C0DCD"/>
    <w:rsid w:val="74954800"/>
    <w:rsid w:val="74C259AF"/>
    <w:rsid w:val="75091156"/>
    <w:rsid w:val="75686AE3"/>
    <w:rsid w:val="75FB8CE7"/>
    <w:rsid w:val="760B140E"/>
    <w:rsid w:val="76610B37"/>
    <w:rsid w:val="76654851"/>
    <w:rsid w:val="76A57F4B"/>
    <w:rsid w:val="76C353B3"/>
    <w:rsid w:val="77496D8C"/>
    <w:rsid w:val="774F1993"/>
    <w:rsid w:val="77632879"/>
    <w:rsid w:val="777768A6"/>
    <w:rsid w:val="77A45665"/>
    <w:rsid w:val="77C81913"/>
    <w:rsid w:val="77E414F7"/>
    <w:rsid w:val="77FFF6E0"/>
    <w:rsid w:val="780045DA"/>
    <w:rsid w:val="7809377A"/>
    <w:rsid w:val="78152AEB"/>
    <w:rsid w:val="783E0129"/>
    <w:rsid w:val="78C30F49"/>
    <w:rsid w:val="78CA03E5"/>
    <w:rsid w:val="78DB54D0"/>
    <w:rsid w:val="79027BA5"/>
    <w:rsid w:val="79496118"/>
    <w:rsid w:val="79533B4C"/>
    <w:rsid w:val="795C72DC"/>
    <w:rsid w:val="79962248"/>
    <w:rsid w:val="79C12C54"/>
    <w:rsid w:val="79FC52E4"/>
    <w:rsid w:val="7A342CD0"/>
    <w:rsid w:val="7A370D13"/>
    <w:rsid w:val="7A49195D"/>
    <w:rsid w:val="7A4D77E5"/>
    <w:rsid w:val="7A9AA42A"/>
    <w:rsid w:val="7AB90A53"/>
    <w:rsid w:val="7AC61E50"/>
    <w:rsid w:val="7AC71134"/>
    <w:rsid w:val="7B38290C"/>
    <w:rsid w:val="7B395D56"/>
    <w:rsid w:val="7BA45A17"/>
    <w:rsid w:val="7BC972AA"/>
    <w:rsid w:val="7BE56E53"/>
    <w:rsid w:val="7C7F1265"/>
    <w:rsid w:val="7C9F2E23"/>
    <w:rsid w:val="7CA557CD"/>
    <w:rsid w:val="7D815815"/>
    <w:rsid w:val="7DD63644"/>
    <w:rsid w:val="7DDB455B"/>
    <w:rsid w:val="7E6840FA"/>
    <w:rsid w:val="7ECC09A7"/>
    <w:rsid w:val="7F0B0E53"/>
    <w:rsid w:val="7F17345D"/>
    <w:rsid w:val="7F3879B3"/>
    <w:rsid w:val="7FD7607B"/>
    <w:rsid w:val="7FFE718D"/>
    <w:rsid w:val="A37D2542"/>
    <w:rsid w:val="BF7DF649"/>
    <w:rsid w:val="DFBF11CE"/>
    <w:rsid w:val="FEF7D696"/>
    <w:rsid w:val="FFFF48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6">
    <w:name w:val="index 5"/>
    <w:basedOn w:val="1"/>
    <w:next w:val="1"/>
    <w:qFormat/>
    <w:uiPriority w:val="0"/>
    <w:pPr>
      <w:ind w:left="1680"/>
    </w:pPr>
    <w:rPr>
      <w:rFonts w:ascii="Times New Roman" w:hAnsi="Times New Roman" w:eastAsia="方正仿宋简体"/>
    </w:rPr>
  </w:style>
  <w:style w:type="paragraph" w:styleId="7">
    <w:name w:val="Document Map"/>
    <w:basedOn w:val="1"/>
    <w:qFormat/>
    <w:uiPriority w:val="0"/>
    <w:pPr>
      <w:shd w:val="clear" w:color="auto" w:fill="000080"/>
    </w:pPr>
  </w:style>
  <w:style w:type="paragraph" w:styleId="8">
    <w:name w:val="annotation text"/>
    <w:basedOn w:val="1"/>
    <w:link w:val="37"/>
    <w:qFormat/>
    <w:uiPriority w:val="0"/>
    <w:pPr>
      <w:spacing w:line="240" w:lineRule="auto"/>
      <w:jc w:val="left"/>
    </w:pPr>
    <w:rPr>
      <w:rFonts w:ascii="Times New Roman" w:hAnsi="Times New Roman" w:eastAsia="宋体" w:cs="Times New Roman"/>
      <w:szCs w:val="24"/>
    </w:rPr>
  </w:style>
  <w:style w:type="paragraph" w:styleId="9">
    <w:name w:val="Body Text"/>
    <w:basedOn w:val="1"/>
    <w:next w:val="10"/>
    <w:semiHidden/>
    <w:unhideWhenUsed/>
    <w:qFormat/>
    <w:uiPriority w:val="99"/>
  </w:style>
  <w:style w:type="paragraph" w:customStyle="1" w:styleId="10">
    <w:name w:val="TOC 11"/>
    <w:next w:val="1"/>
    <w:unhideWhenUsed/>
    <w:qFormat/>
    <w:uiPriority w:val="0"/>
    <w:pPr>
      <w:wordWrap w:val="0"/>
      <w:jc w:val="both"/>
    </w:pPr>
    <w:rPr>
      <w:rFonts w:hint="eastAsia" w:ascii="Times New Roman" w:hAnsi="Times New Roman" w:eastAsia="Times New Roman" w:cs="Times New Roman"/>
      <w:sz w:val="21"/>
      <w:szCs w:val="22"/>
      <w:lang w:val="en-US" w:eastAsia="zh-CN" w:bidi="ar-SA"/>
    </w:rPr>
  </w:style>
  <w:style w:type="paragraph" w:styleId="11">
    <w:name w:val="Body Text Indent"/>
    <w:basedOn w:val="1"/>
    <w:next w:val="1"/>
    <w:qFormat/>
    <w:uiPriority w:val="0"/>
    <w:pPr>
      <w:spacing w:after="120" w:afterLines="0"/>
      <w:ind w:left="200" w:leftChars="200"/>
    </w:pPr>
  </w:style>
  <w:style w:type="paragraph" w:styleId="12">
    <w:name w:val="Plain Text"/>
    <w:basedOn w:val="1"/>
    <w:next w:val="13"/>
    <w:semiHidden/>
    <w:unhideWhenUsed/>
    <w:qFormat/>
    <w:uiPriority w:val="99"/>
    <w:pPr>
      <w:widowControl/>
      <w:ind w:firstLine="360"/>
      <w:jc w:val="left"/>
    </w:pPr>
    <w:rPr>
      <w:rFonts w:ascii="宋体" w:hAnsi="Courier New" w:cs="Courier New"/>
      <w:kern w:val="0"/>
      <w:sz w:val="22"/>
      <w:szCs w:val="21"/>
      <w:lang w:eastAsia="en-US"/>
    </w:rPr>
  </w:style>
  <w:style w:type="paragraph" w:styleId="13">
    <w:name w:val="List Number 5"/>
    <w:basedOn w:val="1"/>
    <w:semiHidden/>
    <w:unhideWhenUsed/>
    <w:qFormat/>
    <w:uiPriority w:val="99"/>
    <w:pPr>
      <w:numPr>
        <w:ilvl w:val="0"/>
        <w:numId w:val="1"/>
      </w:numPr>
    </w:pPr>
  </w:style>
  <w:style w:type="paragraph" w:styleId="14">
    <w:name w:val="Date"/>
    <w:basedOn w:val="1"/>
    <w:next w:val="1"/>
    <w:link w:val="38"/>
    <w:semiHidden/>
    <w:unhideWhenUsed/>
    <w:qFormat/>
    <w:uiPriority w:val="99"/>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endnote text"/>
    <w:basedOn w:val="1"/>
    <w:qFormat/>
    <w:uiPriority w:val="99"/>
    <w:pPr>
      <w:snapToGrid w:val="0"/>
      <w:jc w:val="left"/>
    </w:pPr>
    <w:rPr>
      <w:rFonts w:ascii="Calibri" w:hAnsi="Calibri"/>
      <w:szCs w:val="22"/>
    </w:rPr>
  </w:style>
  <w:style w:type="paragraph" w:styleId="17">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qFormat/>
    <w:uiPriority w:val="0"/>
    <w:pPr>
      <w:widowControl w:val="0"/>
      <w:snapToGrid w:val="0"/>
      <w:jc w:val="both"/>
    </w:pPr>
    <w:rPr>
      <w:rFonts w:ascii="Arial" w:hAnsi="Arial" w:eastAsia="宋体"/>
      <w:kern w:val="2"/>
      <w:sz w:val="21"/>
      <w:szCs w:val="24"/>
      <w:lang w:val="en-US" w:eastAsia="zh-CN"/>
    </w:rPr>
  </w:style>
  <w:style w:type="paragraph" w:styleId="19">
    <w:name w:val="header"/>
    <w:basedOn w:val="1"/>
    <w:link w:val="3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Body Text 2"/>
    <w:basedOn w:val="1"/>
    <w:unhideWhenUsed/>
    <w:qFormat/>
    <w:uiPriority w:val="99"/>
    <w:pPr>
      <w:autoSpaceDE/>
      <w:autoSpaceDN/>
      <w:spacing w:before="100" w:beforeLines="0" w:beforeAutospacing="1" w:after="120" w:afterLines="0" w:line="480" w:lineRule="auto"/>
      <w:ind w:firstLine="643" w:firstLineChars="200"/>
      <w:jc w:val="both"/>
    </w:pPr>
    <w:rPr>
      <w:rFonts w:hint="eastAsia" w:ascii="Times New Roman" w:hAnsi="Times New Roman" w:cs="Times New Roman"/>
      <w:kern w:val="2"/>
      <w:sz w:val="28"/>
      <w:szCs w:val="28"/>
      <w:lang w:val="en-US" w:eastAsia="zh-CN"/>
    </w:rPr>
  </w:style>
  <w:style w:type="paragraph" w:styleId="21">
    <w:name w:val="Message Header"/>
    <w:basedOn w:val="1"/>
    <w:next w:val="9"/>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22">
    <w:name w:val="Normal (Web)"/>
    <w:basedOn w:val="1"/>
    <w:next w:val="1"/>
    <w:qFormat/>
    <w:uiPriority w:val="0"/>
    <w:pPr>
      <w:spacing w:beforeAutospacing="1" w:afterAutospacing="1" w:line="240" w:lineRule="auto"/>
      <w:jc w:val="left"/>
    </w:pPr>
    <w:rPr>
      <w:rFonts w:ascii="Calibri" w:hAnsi="Calibri" w:eastAsia="宋体" w:cs="Times New Roman"/>
      <w:kern w:val="0"/>
      <w:sz w:val="24"/>
      <w:szCs w:val="24"/>
    </w:rPr>
  </w:style>
  <w:style w:type="paragraph" w:styleId="23">
    <w:name w:val="Body Text First Indent"/>
    <w:basedOn w:val="9"/>
    <w:next w:val="9"/>
    <w:qFormat/>
    <w:uiPriority w:val="99"/>
    <w:pPr>
      <w:ind w:firstLine="420" w:firstLineChars="100"/>
    </w:pPr>
    <w:rPr>
      <w:sz w:val="24"/>
    </w:rPr>
  </w:style>
  <w:style w:type="paragraph" w:styleId="24">
    <w:name w:val="Body Text First Indent 2"/>
    <w:basedOn w:val="11"/>
    <w:next w:val="11"/>
    <w:qFormat/>
    <w:uiPriority w:val="0"/>
    <w:pPr>
      <w:ind w:firstLine="20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semiHidden/>
    <w:unhideWhenUsed/>
    <w:qFormat/>
    <w:uiPriority w:val="99"/>
  </w:style>
  <w:style w:type="paragraph" w:customStyle="1" w:styleId="30">
    <w:name w:val="0"/>
    <w:basedOn w:val="1"/>
    <w:next w:val="7"/>
    <w:qFormat/>
    <w:uiPriority w:val="0"/>
    <w:pPr>
      <w:widowControl/>
      <w:spacing w:line="365" w:lineRule="atLeast"/>
      <w:ind w:left="1"/>
    </w:pPr>
    <w:rPr>
      <w:kern w:val="0"/>
      <w:sz w:val="20"/>
    </w:rPr>
  </w:style>
  <w:style w:type="paragraph" w:customStyle="1" w:styleId="31">
    <w:name w:val="UserStyle_0"/>
    <w:basedOn w:val="1"/>
    <w:next w:val="1"/>
    <w:qFormat/>
    <w:uiPriority w:val="0"/>
    <w:pPr>
      <w:ind w:left="420" w:leftChars="200"/>
    </w:pPr>
    <w:rPr>
      <w:rFonts w:eastAsia="仿宋_GB2312"/>
      <w:sz w:val="32"/>
      <w:szCs w:val="32"/>
    </w:rPr>
  </w:style>
  <w:style w:type="paragraph" w:customStyle="1" w:styleId="32">
    <w:name w:val="Heading3"/>
    <w:basedOn w:val="1"/>
    <w:next w:val="1"/>
    <w:qFormat/>
    <w:uiPriority w:val="0"/>
    <w:pPr>
      <w:keepNext/>
      <w:keepLines/>
      <w:numPr>
        <w:ilvl w:val="2"/>
        <w:numId w:val="2"/>
      </w:numPr>
      <w:spacing w:before="260" w:after="260" w:line="412" w:lineRule="auto"/>
      <w:jc w:val="both"/>
      <w:textAlignment w:val="baseline"/>
    </w:pPr>
    <w:rPr>
      <w:rFonts w:ascii="Calibri" w:hAnsi="Calibri" w:eastAsia="仿宋_GB2312" w:cs="Times New Roman"/>
      <w:b/>
      <w:bCs/>
      <w:kern w:val="2"/>
      <w:sz w:val="32"/>
      <w:szCs w:val="32"/>
      <w:lang w:val="en-US" w:eastAsia="zh-CN" w:bidi="ar-SA"/>
    </w:rPr>
  </w:style>
  <w:style w:type="paragraph" w:customStyle="1" w:styleId="33">
    <w:name w:val="_Style 3"/>
    <w:basedOn w:val="1"/>
    <w:next w:val="1"/>
    <w:qFormat/>
    <w:uiPriority w:val="34"/>
    <w:pPr>
      <w:spacing w:line="360" w:lineRule="auto"/>
      <w:ind w:firstLine="420" w:firstLineChars="200"/>
    </w:pPr>
    <w:rPr>
      <w:rFonts w:ascii="Calibri" w:hAnsi="Calibri"/>
    </w:rPr>
  </w:style>
  <w:style w:type="paragraph" w:customStyle="1" w:styleId="34">
    <w:name w:val="样式1"/>
    <w:next w:val="20"/>
    <w:qFormat/>
    <w:uiPriority w:val="0"/>
    <w:pPr>
      <w:widowControl w:val="0"/>
      <w:jc w:val="both"/>
    </w:pPr>
    <w:rPr>
      <w:rFonts w:ascii="Calibri" w:hAnsi="Calibri" w:eastAsia="宋体" w:cs="Times New Roman"/>
      <w:kern w:val="2"/>
      <w:sz w:val="21"/>
      <w:szCs w:val="24"/>
      <w:lang w:val="en-US" w:eastAsia="zh-CN" w:bidi="ar-SA"/>
    </w:rPr>
  </w:style>
  <w:style w:type="character" w:customStyle="1" w:styleId="35">
    <w:name w:val="页眉 Char"/>
    <w:basedOn w:val="27"/>
    <w:link w:val="19"/>
    <w:semiHidden/>
    <w:qFormat/>
    <w:uiPriority w:val="99"/>
    <w:rPr>
      <w:sz w:val="18"/>
      <w:szCs w:val="18"/>
    </w:rPr>
  </w:style>
  <w:style w:type="character" w:customStyle="1" w:styleId="36">
    <w:name w:val="页脚 Char"/>
    <w:basedOn w:val="27"/>
    <w:link w:val="17"/>
    <w:qFormat/>
    <w:uiPriority w:val="99"/>
    <w:rPr>
      <w:sz w:val="18"/>
      <w:szCs w:val="18"/>
    </w:rPr>
  </w:style>
  <w:style w:type="character" w:customStyle="1" w:styleId="37">
    <w:name w:val="批注文字 Char"/>
    <w:basedOn w:val="27"/>
    <w:link w:val="8"/>
    <w:qFormat/>
    <w:uiPriority w:val="0"/>
    <w:rPr>
      <w:rFonts w:ascii="Times New Roman" w:hAnsi="Times New Roman" w:eastAsia="宋体" w:cs="Times New Roman"/>
      <w:szCs w:val="24"/>
    </w:rPr>
  </w:style>
  <w:style w:type="character" w:customStyle="1" w:styleId="38">
    <w:name w:val="日期 Char"/>
    <w:basedOn w:val="27"/>
    <w:link w:val="14"/>
    <w:semiHidden/>
    <w:qFormat/>
    <w:uiPriority w:val="99"/>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0">
    <w:name w:val="标题 3 Char"/>
    <w:basedOn w:val="27"/>
    <w:link w:val="4"/>
    <w:qFormat/>
    <w:uiPriority w:val="9"/>
    <w:rPr>
      <w:b/>
      <w:bCs/>
      <w:sz w:val="32"/>
      <w:szCs w:val="32"/>
    </w:rPr>
  </w:style>
  <w:style w:type="character" w:customStyle="1" w:styleId="41">
    <w:name w:val="标题 2 Char"/>
    <w:basedOn w:val="27"/>
    <w:link w:val="3"/>
    <w:qFormat/>
    <w:uiPriority w:val="9"/>
    <w:rPr>
      <w:rFonts w:ascii="Calibri Light" w:hAnsi="Calibri Light" w:eastAsia="宋体" w:cs="Times New Roman"/>
      <w:b/>
      <w:bCs/>
      <w:sz w:val="32"/>
      <w:szCs w:val="32"/>
    </w:rPr>
  </w:style>
  <w:style w:type="paragraph" w:customStyle="1" w:styleId="42">
    <w:name w:val="p0"/>
    <w:basedOn w:val="1"/>
    <w:qFormat/>
    <w:uiPriority w:val="0"/>
    <w:pPr>
      <w:widowControl/>
    </w:pPr>
    <w:rPr>
      <w:rFonts w:ascii="Calibri" w:hAnsi="Calibri" w:cs="Calibri"/>
      <w:kern w:val="0"/>
      <w:szCs w:val="21"/>
    </w:rPr>
  </w:style>
  <w:style w:type="paragraph" w:customStyle="1" w:styleId="43">
    <w:name w:val="列出段落2"/>
    <w:basedOn w:val="1"/>
    <w:qFormat/>
    <w:uiPriority w:val="34"/>
    <w:pPr>
      <w:spacing w:line="240" w:lineRule="auto"/>
      <w:ind w:firstLine="420"/>
    </w:pPr>
  </w:style>
  <w:style w:type="paragraph" w:customStyle="1" w:styleId="44">
    <w:name w:val="正文1"/>
    <w:qFormat/>
    <w:uiPriority w:val="0"/>
    <w:pPr>
      <w:jc w:val="both"/>
    </w:pPr>
    <w:rPr>
      <w:rFonts w:ascii="Calibri" w:hAnsi="Calibri" w:eastAsia="宋体" w:cs="宋体"/>
      <w:kern w:val="2"/>
      <w:sz w:val="21"/>
      <w:szCs w:val="21"/>
      <w:lang w:val="en-US" w:eastAsia="zh-CN" w:bidi="ar-SA"/>
    </w:rPr>
  </w:style>
  <w:style w:type="paragraph" w:customStyle="1" w:styleId="45">
    <w:name w:val="样式 样式 样式 首行缩进:  2 字符 + 左侧:  4 字符 首行缩进:  2 字符 + 左侧:  4 字符"/>
    <w:basedOn w:val="1"/>
    <w:qFormat/>
    <w:uiPriority w:val="0"/>
    <w:pPr>
      <w:spacing w:line="400" w:lineRule="exact"/>
      <w:ind w:left="300" w:leftChars="300"/>
    </w:pPr>
    <w:rPr>
      <w:rFonts w:ascii="仿宋_GB2312" w:eastAsia="仿宋_GB2312" w:cs="宋体"/>
      <w:sz w:val="24"/>
      <w:szCs w:val="20"/>
    </w:rPr>
  </w:style>
  <w:style w:type="character" w:customStyle="1" w:styleId="46">
    <w:name w:val="apple-style-span"/>
    <w:basedOn w:val="27"/>
    <w:qFormat/>
    <w:uiPriority w:val="0"/>
  </w:style>
  <w:style w:type="paragraph" w:styleId="47">
    <w:name w:val="List Paragraph"/>
    <w:basedOn w:val="1"/>
    <w:qFormat/>
    <w:uiPriority w:val="34"/>
    <w:pPr>
      <w:ind w:firstLine="420" w:firstLineChars="200"/>
    </w:pPr>
  </w:style>
  <w:style w:type="paragraph" w:customStyle="1" w:styleId="48">
    <w:name w:val="样式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49">
    <w:name w:val="Table Text"/>
    <w:basedOn w:val="1"/>
    <w:semiHidden/>
    <w:qFormat/>
    <w:uiPriority w:val="0"/>
    <w:rPr>
      <w:rFonts w:ascii="宋体" w:hAnsi="宋体" w:eastAsia="宋体" w:cs="宋体"/>
      <w:sz w:val="20"/>
      <w:szCs w:val="20"/>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标题 1 Char"/>
    <w:link w:val="2"/>
    <w:qFormat/>
    <w:uiPriority w:val="9"/>
    <w:rPr>
      <w:b/>
      <w:bCs/>
      <w:kern w:val="44"/>
      <w:sz w:val="44"/>
      <w:szCs w:val="44"/>
    </w:rPr>
  </w:style>
  <w:style w:type="paragraph" w:customStyle="1" w:styleId="52">
    <w:name w:val="Body Text Indent 2"/>
    <w:basedOn w:val="1"/>
    <w:qFormat/>
    <w:uiPriority w:val="0"/>
    <w:pPr>
      <w:spacing w:after="120" w:afterLines="0" w:line="480" w:lineRule="auto"/>
      <w:ind w:left="200" w:leftChars="200"/>
    </w:pPr>
  </w:style>
  <w:style w:type="paragraph" w:customStyle="1" w:styleId="53">
    <w:name w:val="_Style 56"/>
    <w:basedOn w:val="1"/>
    <w:qFormat/>
    <w:uiPriority w:val="0"/>
    <w:pPr>
      <w:autoSpaceDE w:val="0"/>
      <w:autoSpaceDN w:val="0"/>
      <w:spacing w:before="139"/>
      <w:ind w:left="252" w:firstLine="420"/>
      <w:jc w:val="left"/>
    </w:pPr>
    <w:rPr>
      <w:rFonts w:ascii="Calibri" w:hAnsi="Calibri" w:eastAsia="宋体" w:cs="Times New Roman"/>
      <w:kern w:val="0"/>
      <w:sz w:val="22"/>
      <w:szCs w:val="22"/>
    </w:rPr>
  </w:style>
  <w:style w:type="character" w:customStyle="1" w:styleId="54">
    <w:name w:val="font41"/>
    <w:basedOn w:val="27"/>
    <w:qFormat/>
    <w:uiPriority w:val="0"/>
    <w:rPr>
      <w:rFonts w:hint="eastAsia" w:ascii="仿宋_GB2312" w:eastAsia="仿宋_GB2312" w:cs="仿宋_GB2312"/>
      <w:b/>
      <w:color w:val="000000"/>
      <w:sz w:val="22"/>
      <w:szCs w:val="22"/>
      <w:u w:val="none"/>
    </w:rPr>
  </w:style>
  <w:style w:type="character" w:customStyle="1" w:styleId="55">
    <w:name w:val="font71"/>
    <w:basedOn w:val="2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3438</Words>
  <Characters>3483</Characters>
  <Lines>53</Lines>
  <Paragraphs>14</Paragraphs>
  <TotalTime>107</TotalTime>
  <ScaleCrop>false</ScaleCrop>
  <LinksUpToDate>false</LinksUpToDate>
  <CharactersWithSpaces>3488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2018-09-29T05:25:00Z</dcterms:created>
  <dc:creator>yx</dc:creator>
  <cp:lastModifiedBy>18799</cp:lastModifiedBy>
  <cp:lastPrinted>2025-12-16T04:18:00Z</cp:lastPrinted>
  <dcterms:modified xsi:type="dcterms:W3CDTF">2025-12-26T10:24:05Z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80FB6399DBAE4EB19BA14DF504A6A8D7</vt:lpwstr>
  </property>
  <property fmtid="{D5CDD505-2E9C-101B-9397-08002B2CF9AE}" pid="4" name="KSOTemplateDocerSaveRecord">
    <vt:lpwstr>eyJoZGlkIjoiZjUxODI2YTlmMGI1NjkzZTY1NzExOWIzNDE2ZGVhZGMiLCJ1c2VySWQiOiI1NjI1MjQ0NzUifQ==</vt:lpwstr>
  </property>
</Properties>
</file>